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6016752</wp:posOffset>
            </wp:positionH>
            <wp:positionV relativeFrom="paragraph">
              <wp:posOffset>-1529</wp:posOffset>
            </wp:positionV>
            <wp:extent cx="999744" cy="7498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ENERGOMAG</w:t>
      </w:r>
      <w:r>
        <w:rPr>
          <w:spacing w:val="-6"/>
        </w:rPr>
        <w:t> </w:t>
      </w:r>
      <w:r>
        <w:rPr/>
        <w:t>2-</w:t>
      </w:r>
      <w:r>
        <w:rPr>
          <w:spacing w:val="-5"/>
        </w:rPr>
        <w:t>CF</w:t>
      </w:r>
    </w:p>
    <w:p>
      <w:pPr>
        <w:spacing w:before="261"/>
        <w:ind w:left="255" w:right="0" w:firstLine="0"/>
        <w:jc w:val="left"/>
        <w:rPr>
          <w:b/>
          <w:sz w:val="24"/>
        </w:rPr>
      </w:pPr>
      <w:r>
        <w:rPr>
          <w:b/>
          <w:sz w:val="24"/>
        </w:rPr>
        <w:t>Solid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wire,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copper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free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799"/>
        <w:gridCol w:w="3283"/>
        <w:gridCol w:w="1993"/>
      </w:tblGrid>
      <w:tr>
        <w:trPr>
          <w:trHeight w:val="234" w:hRule="atLeast"/>
        </w:trPr>
        <w:tc>
          <w:tcPr>
            <w:tcW w:w="2126" w:type="dxa"/>
          </w:tcPr>
          <w:p>
            <w:pPr>
              <w:pStyle w:val="TableParagraph"/>
              <w:spacing w:line="215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Classifications</w:t>
            </w:r>
          </w:p>
        </w:tc>
        <w:tc>
          <w:tcPr>
            <w:tcW w:w="1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left="108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4"/>
                <w:sz w:val="22"/>
              </w:rPr>
              <w:t> 8559</w:t>
            </w:r>
          </w:p>
        </w:tc>
        <w:tc>
          <w:tcPr>
            <w:tcW w:w="32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left="174" w:right="30"/>
              <w:jc w:val="center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14341-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left="411"/>
              <w:jc w:val="center"/>
              <w:rPr>
                <w:sz w:val="22"/>
              </w:rPr>
            </w:pPr>
            <w:r>
              <w:rPr>
                <w:sz w:val="22"/>
              </w:rPr>
              <w:t>AWS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5.18</w:t>
            </w:r>
          </w:p>
        </w:tc>
      </w:tr>
      <w:tr>
        <w:trPr>
          <w:trHeight w:val="289" w:hRule="atLeast"/>
        </w:trPr>
        <w:tc>
          <w:tcPr>
            <w:tcW w:w="212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3" w:lineRule="exact" w:before="40"/>
              <w:ind w:left="288"/>
              <w:rPr>
                <w:sz w:val="22"/>
              </w:rPr>
            </w:pPr>
            <w:r>
              <w:rPr>
                <w:spacing w:val="-5"/>
                <w:sz w:val="22"/>
              </w:rPr>
              <w:t>SG2</w:t>
            </w:r>
          </w:p>
        </w:tc>
        <w:tc>
          <w:tcPr>
            <w:tcW w:w="32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3" w:lineRule="exact" w:before="40"/>
              <w:ind w:left="174"/>
              <w:jc w:val="center"/>
              <w:rPr>
                <w:sz w:val="22"/>
              </w:rPr>
            </w:pPr>
            <w:r>
              <w:rPr>
                <w:sz w:val="22"/>
              </w:rPr>
              <w:t>G42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C1/M21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 </w:t>
            </w:r>
            <w:r>
              <w:rPr>
                <w:spacing w:val="-5"/>
                <w:sz w:val="22"/>
              </w:rPr>
              <w:t>Si1</w:t>
            </w:r>
          </w:p>
        </w:tc>
        <w:tc>
          <w:tcPr>
            <w:tcW w:w="19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3" w:lineRule="exact" w:before="40"/>
              <w:ind w:left="411" w:right="48"/>
              <w:jc w:val="center"/>
              <w:rPr>
                <w:sz w:val="22"/>
              </w:rPr>
            </w:pPr>
            <w:r>
              <w:rPr>
                <w:sz w:val="22"/>
              </w:rPr>
              <w:t>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70S-</w:t>
            </w:r>
            <w:r>
              <w:rPr>
                <w:spacing w:val="-10"/>
                <w:sz w:val="22"/>
              </w:rPr>
              <w:t>6</w:t>
            </w:r>
          </w:p>
        </w:tc>
      </w:tr>
    </w:tbl>
    <w:p>
      <w:pPr>
        <w:pStyle w:val="BodyText"/>
        <w:spacing w:before="54"/>
        <w:rPr>
          <w:b/>
        </w:rPr>
      </w:pPr>
    </w:p>
    <w:p>
      <w:pPr>
        <w:pStyle w:val="BodyText"/>
        <w:tabs>
          <w:tab w:pos="2240" w:val="left" w:leader="none"/>
        </w:tabs>
        <w:ind w:left="2240" w:right="384" w:hanging="2127"/>
        <w:jc w:val="both"/>
      </w:pPr>
      <w:r>
        <w:rPr>
          <w:b/>
          <w:spacing w:val="-2"/>
        </w:rPr>
        <w:t>Description</w:t>
      </w:r>
      <w:r>
        <w:rPr>
          <w:b/>
        </w:rPr>
        <w:tab/>
      </w:r>
      <w:r>
        <w:rPr/>
        <w:t>Copper free solid wire for welding unalloyed and low alloy steels with CO2 or gas mixture.</w:t>
      </w:r>
      <w:r>
        <w:rPr>
          <w:spacing w:val="-2"/>
        </w:rPr>
        <w:t> </w:t>
      </w:r>
      <w:r>
        <w:rPr/>
        <w:t>Promotes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low</w:t>
      </w:r>
      <w:r>
        <w:rPr>
          <w:spacing w:val="-6"/>
        </w:rPr>
        <w:t> </w:t>
      </w:r>
      <w:r>
        <w:rPr/>
        <w:t>sensitivity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surface</w:t>
      </w:r>
      <w:r>
        <w:rPr>
          <w:spacing w:val="-4"/>
        </w:rPr>
        <w:t> </w:t>
      </w:r>
      <w:r>
        <w:rPr/>
        <w:t>impurities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contributes</w:t>
      </w:r>
      <w:r>
        <w:rPr>
          <w:spacing w:val="40"/>
        </w:rPr>
        <w:t> </w:t>
      </w:r>
      <w:r>
        <w:rPr/>
        <w:t>to</w:t>
      </w:r>
      <w:r>
        <w:rPr>
          <w:spacing w:val="-2"/>
        </w:rPr>
        <w:t> </w:t>
      </w:r>
      <w:r>
        <w:rPr/>
        <w:t>smooth </w:t>
      </w:r>
      <w:r>
        <w:rPr>
          <w:spacing w:val="-2"/>
        </w:rPr>
        <w:t>welding.</w:t>
      </w:r>
      <w:r>
        <w:rPr>
          <w:spacing w:val="-6"/>
        </w:rPr>
        <w:t> </w:t>
      </w:r>
      <w:r>
        <w:rPr>
          <w:spacing w:val="-2"/>
        </w:rPr>
        <w:t>Reduced</w:t>
      </w:r>
      <w:r>
        <w:rPr>
          <w:spacing w:val="-6"/>
        </w:rPr>
        <w:t> </w:t>
      </w:r>
      <w:r>
        <w:rPr>
          <w:spacing w:val="-2"/>
        </w:rPr>
        <w:t>contact</w:t>
      </w:r>
      <w:r>
        <w:rPr>
          <w:spacing w:val="-4"/>
        </w:rPr>
        <w:t> </w:t>
      </w:r>
      <w:r>
        <w:rPr>
          <w:spacing w:val="-2"/>
        </w:rPr>
        <w:t>tip</w:t>
      </w:r>
      <w:r>
        <w:rPr>
          <w:spacing w:val="-6"/>
        </w:rPr>
        <w:t> </w:t>
      </w:r>
      <w:r>
        <w:rPr>
          <w:spacing w:val="-2"/>
        </w:rPr>
        <w:t>wear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observed</w:t>
      </w:r>
      <w:r>
        <w:rPr>
          <w:spacing w:val="-6"/>
        </w:rPr>
        <w:t> </w:t>
      </w:r>
      <w:r>
        <w:rPr>
          <w:spacing w:val="-2"/>
        </w:rPr>
        <w:t>as</w:t>
      </w:r>
      <w:r>
        <w:rPr>
          <w:spacing w:val="-4"/>
        </w:rPr>
        <w:t> </w:t>
      </w:r>
      <w:r>
        <w:rPr>
          <w:spacing w:val="-2"/>
        </w:rPr>
        <w:t>well</w:t>
      </w:r>
      <w:r>
        <w:rPr>
          <w:spacing w:val="-4"/>
        </w:rPr>
        <w:t> </w:t>
      </w:r>
      <w:r>
        <w:rPr>
          <w:spacing w:val="-2"/>
        </w:rPr>
        <w:t>as</w:t>
      </w:r>
      <w:r>
        <w:rPr>
          <w:spacing w:val="-4"/>
        </w:rPr>
        <w:t> </w:t>
      </w:r>
      <w:r>
        <w:rPr>
          <w:spacing w:val="-2"/>
        </w:rPr>
        <w:t>improved</w:t>
      </w:r>
      <w:r>
        <w:rPr>
          <w:spacing w:val="-6"/>
        </w:rPr>
        <w:t> </w:t>
      </w:r>
      <w:r>
        <w:rPr>
          <w:spacing w:val="-2"/>
        </w:rPr>
        <w:t>protection</w:t>
      </w:r>
      <w:r>
        <w:rPr>
          <w:spacing w:val="-6"/>
        </w:rPr>
        <w:t> </w:t>
      </w:r>
      <w:r>
        <w:rPr>
          <w:spacing w:val="-2"/>
        </w:rPr>
        <w:t>against </w:t>
      </w:r>
      <w:r>
        <w:rPr/>
        <w:t>corrosion. Used in general construction, shipbuilding and automotive components. Especially</w:t>
      </w:r>
      <w:r>
        <w:rPr>
          <w:spacing w:val="-14"/>
        </w:rPr>
        <w:t> </w:t>
      </w:r>
      <w:r>
        <w:rPr/>
        <w:t>dedicated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mechanised</w:t>
      </w:r>
      <w:r>
        <w:rPr>
          <w:spacing w:val="-13"/>
        </w:rPr>
        <w:t> </w:t>
      </w:r>
      <w:r>
        <w:rPr/>
        <w:t>welding</w:t>
      </w:r>
      <w:r>
        <w:rPr>
          <w:spacing w:val="-14"/>
        </w:rPr>
        <w:t> </w:t>
      </w:r>
      <w:r>
        <w:rPr/>
        <w:t>processes.</w:t>
      </w:r>
      <w:r>
        <w:rPr>
          <w:spacing w:val="-14"/>
        </w:rPr>
        <w:t> </w:t>
      </w:r>
      <w:r>
        <w:rPr/>
        <w:t>Provides</w:t>
      </w:r>
      <w:r>
        <w:rPr>
          <w:spacing w:val="-14"/>
        </w:rPr>
        <w:t> </w:t>
      </w:r>
      <w:r>
        <w:rPr/>
        <w:t>stable</w:t>
      </w:r>
      <w:r>
        <w:rPr>
          <w:spacing w:val="-13"/>
        </w:rPr>
        <w:t> </w:t>
      </w:r>
      <w:r>
        <w:rPr/>
        <w:t>arc,</w:t>
      </w:r>
      <w:r>
        <w:rPr>
          <w:spacing w:val="-14"/>
        </w:rPr>
        <w:t> </w:t>
      </w:r>
      <w:r>
        <w:rPr/>
        <w:t>low</w:t>
      </w:r>
      <w:r>
        <w:rPr>
          <w:spacing w:val="-14"/>
        </w:rPr>
        <w:t> </w:t>
      </w:r>
      <w:r>
        <w:rPr/>
        <w:t>level of spatter and low fume emission.</w:t>
      </w:r>
    </w:p>
    <w:p>
      <w:pPr>
        <w:tabs>
          <w:tab w:pos="2240" w:val="left" w:leader="none"/>
        </w:tabs>
        <w:spacing w:before="220"/>
        <w:ind w:left="255" w:right="0" w:firstLine="0"/>
        <w:jc w:val="left"/>
        <w:rPr>
          <w:sz w:val="22"/>
        </w:rPr>
      </w:pPr>
      <w:r>
        <w:rPr>
          <w:b/>
          <w:sz w:val="22"/>
        </w:rPr>
        <w:t>Base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materials</w:t>
      </w:r>
      <w:r>
        <w:rPr>
          <w:b/>
          <w:sz w:val="22"/>
        </w:rPr>
        <w:tab/>
      </w:r>
      <w:r>
        <w:rPr>
          <w:sz w:val="22"/>
        </w:rPr>
        <w:t>Steels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yield</w:t>
      </w:r>
      <w:r>
        <w:rPr>
          <w:spacing w:val="-4"/>
          <w:sz w:val="22"/>
        </w:rPr>
        <w:t> </w:t>
      </w:r>
      <w:r>
        <w:rPr>
          <w:sz w:val="22"/>
        </w:rPr>
        <w:t>strength</w:t>
      </w:r>
      <w:r>
        <w:rPr>
          <w:spacing w:val="-3"/>
          <w:sz w:val="22"/>
        </w:rPr>
        <w:t> </w:t>
      </w:r>
      <w:r>
        <w:rPr>
          <w:sz w:val="22"/>
        </w:rPr>
        <w:t>≥420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MPa</w:t>
      </w:r>
    </w:p>
    <w:p>
      <w:pPr>
        <w:pStyle w:val="BodyText"/>
        <w:spacing w:before="1"/>
        <w:ind w:left="2240" w:right="624"/>
      </w:pPr>
      <w:r>
        <w:rPr/>
        <w:t>S235JR-S355JR, S235JO-S355JO, S235J2-S355J2, S275N-S420N, S275M- S420M, P235GH-P355GH, P275NL1-P355NL1, P215NL, P265NL, P355N, P285NH-P420NH,</w:t>
      </w:r>
      <w:r>
        <w:rPr>
          <w:spacing w:val="-12"/>
        </w:rPr>
        <w:t> </w:t>
      </w:r>
      <w:r>
        <w:rPr/>
        <w:t>P195TR1-P265TR1,</w:t>
      </w:r>
      <w:r>
        <w:rPr>
          <w:spacing w:val="-12"/>
        </w:rPr>
        <w:t> </w:t>
      </w:r>
      <w:r>
        <w:rPr/>
        <w:t>P195TR2-P265TR2,</w:t>
      </w:r>
      <w:r>
        <w:rPr>
          <w:spacing w:val="-14"/>
        </w:rPr>
        <w:t> </w:t>
      </w:r>
      <w:r>
        <w:rPr/>
        <w:t>P195GH-P265GH, L245NB-L415NB, L245MB-L415MB, GE200-GE240,</w:t>
      </w:r>
    </w:p>
    <w:p>
      <w:pPr>
        <w:pStyle w:val="BodyText"/>
        <w:spacing w:line="251" w:lineRule="exact"/>
        <w:ind w:left="2240"/>
      </w:pPr>
      <w:r>
        <w:rPr/>
        <w:t>ship</w:t>
      </w:r>
      <w:r>
        <w:rPr>
          <w:spacing w:val="-4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steels:</w:t>
      </w:r>
      <w:r>
        <w:rPr>
          <w:spacing w:val="-1"/>
        </w:rPr>
        <w:t> </w:t>
      </w:r>
      <w:r>
        <w:rPr/>
        <w:t>A,</w:t>
      </w:r>
      <w:r>
        <w:rPr>
          <w:spacing w:val="-1"/>
        </w:rPr>
        <w:t> </w:t>
      </w:r>
      <w:r>
        <w:rPr/>
        <w:t>B,</w:t>
      </w:r>
      <w:r>
        <w:rPr>
          <w:spacing w:val="-5"/>
        </w:rPr>
        <w:t> </w:t>
      </w:r>
      <w:r>
        <w:rPr/>
        <w:t>D,</w:t>
      </w:r>
      <w:r>
        <w:rPr>
          <w:spacing w:val="-1"/>
        </w:rPr>
        <w:t> </w:t>
      </w:r>
      <w:r>
        <w:rPr/>
        <w:t>E,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32-E</w:t>
      </w:r>
      <w:r>
        <w:rPr>
          <w:spacing w:val="-2"/>
        </w:rPr>
        <w:t> </w:t>
      </w:r>
      <w:r>
        <w:rPr>
          <w:spacing w:val="-5"/>
        </w:rPr>
        <w:t>36</w:t>
      </w: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1250"/>
        <w:gridCol w:w="1107"/>
        <w:gridCol w:w="1131"/>
        <w:gridCol w:w="1084"/>
        <w:gridCol w:w="1110"/>
        <w:gridCol w:w="1395"/>
      </w:tblGrid>
      <w:tr>
        <w:trPr>
          <w:trHeight w:val="262" w:hRule="atLeast"/>
        </w:trPr>
        <w:tc>
          <w:tcPr>
            <w:tcW w:w="2054" w:type="dxa"/>
          </w:tcPr>
          <w:p>
            <w:pPr>
              <w:pStyle w:val="TableParagraph"/>
              <w:spacing w:line="24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Typical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composition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0" w:right="2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1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336"/>
              <w:rPr>
                <w:sz w:val="20"/>
              </w:rPr>
            </w:pP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Mn</w:t>
            </w:r>
          </w:p>
        </w:tc>
        <w:tc>
          <w:tcPr>
            <w:tcW w:w="10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3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404"/>
              <w:rPr>
                <w:sz w:val="20"/>
              </w:rPr>
            </w:pPr>
            <w:r>
              <w:rPr>
                <w:spacing w:val="-5"/>
                <w:sz w:val="20"/>
              </w:rPr>
              <w:t>Cu</w:t>
            </w:r>
          </w:p>
        </w:tc>
      </w:tr>
      <w:tr>
        <w:trPr>
          <w:trHeight w:val="262" w:hRule="atLeast"/>
        </w:trPr>
        <w:tc>
          <w:tcPr>
            <w:tcW w:w="2054" w:type="dxa"/>
          </w:tcPr>
          <w:p>
            <w:pPr>
              <w:pStyle w:val="TableParagraph"/>
              <w:spacing w:line="233" w:lineRule="exact" w:before="9"/>
              <w:rPr>
                <w:b/>
                <w:sz w:val="22"/>
              </w:rPr>
            </w:pP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solid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wire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(%)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4" w:lineRule="exact" w:before="27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0,06-</w:t>
            </w: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11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4" w:lineRule="exact" w:before="27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0,7-</w:t>
            </w: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4" w:lineRule="exact" w:before="27"/>
              <w:ind w:left="2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1,3-</w:t>
            </w: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10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4" w:lineRule="exact" w:before="27"/>
              <w:ind w:left="76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≤0,025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4" w:lineRule="exact" w:before="27"/>
              <w:ind w:left="0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≤0,025</w:t>
            </w:r>
          </w:p>
        </w:tc>
        <w:tc>
          <w:tcPr>
            <w:tcW w:w="13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4" w:lineRule="exact" w:before="27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≤0,35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2577"/>
        <w:gridCol w:w="1313"/>
        <w:gridCol w:w="1445"/>
        <w:gridCol w:w="1741"/>
      </w:tblGrid>
      <w:tr>
        <w:trPr>
          <w:trHeight w:val="499" w:hRule="atLeast"/>
        </w:trPr>
        <w:tc>
          <w:tcPr>
            <w:tcW w:w="2191" w:type="dxa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Mechanical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properties</w:t>
            </w:r>
          </w:p>
          <w:p>
            <w:pPr>
              <w:pStyle w:val="TableParagraph"/>
              <w:spacing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all-weld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metal</w:t>
            </w:r>
          </w:p>
        </w:tc>
        <w:tc>
          <w:tcPr>
            <w:tcW w:w="2577" w:type="dxa"/>
          </w:tcPr>
          <w:p>
            <w:pPr>
              <w:pStyle w:val="TableParagraph"/>
              <w:spacing w:before="28"/>
              <w:ind w:left="1398"/>
              <w:rPr>
                <w:sz w:val="18"/>
              </w:rPr>
            </w:pPr>
            <w:r>
              <w:rPr>
                <w:spacing w:val="-2"/>
                <w:sz w:val="18"/>
              </w:rPr>
              <w:t>Yield</w:t>
            </w:r>
          </w:p>
          <w:p>
            <w:pPr>
              <w:pStyle w:val="TableParagraph"/>
              <w:spacing w:line="198" w:lineRule="exact" w:before="45"/>
              <w:ind w:left="1398"/>
              <w:rPr>
                <w:sz w:val="18"/>
              </w:rPr>
            </w:pPr>
            <w:r>
              <w:rPr>
                <w:spacing w:val="-2"/>
                <w:sz w:val="18"/>
              </w:rPr>
              <w:t>strength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left="237"/>
              <w:rPr>
                <w:sz w:val="18"/>
              </w:rPr>
            </w:pPr>
            <w:r>
              <w:rPr>
                <w:spacing w:val="-2"/>
                <w:sz w:val="18"/>
              </w:rPr>
              <w:t>Tensile</w:t>
            </w:r>
          </w:p>
          <w:p>
            <w:pPr>
              <w:pStyle w:val="TableParagraph"/>
              <w:spacing w:line="198" w:lineRule="exact" w:before="45"/>
              <w:ind w:left="237"/>
              <w:rPr>
                <w:sz w:val="18"/>
              </w:rPr>
            </w:pPr>
            <w:r>
              <w:rPr>
                <w:spacing w:val="-2"/>
                <w:sz w:val="18"/>
              </w:rPr>
              <w:t>strength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left="340"/>
              <w:rPr>
                <w:sz w:val="18"/>
              </w:rPr>
            </w:pPr>
            <w:r>
              <w:rPr>
                <w:spacing w:val="-2"/>
                <w:sz w:val="18"/>
              </w:rPr>
              <w:t>Elongation</w:t>
            </w:r>
          </w:p>
          <w:p>
            <w:pPr>
              <w:pStyle w:val="TableParagraph"/>
              <w:spacing w:line="199" w:lineRule="exact" w:before="45"/>
              <w:ind w:left="340"/>
              <w:rPr>
                <w:sz w:val="18"/>
              </w:rPr>
            </w:pPr>
            <w:r>
              <w:rPr>
                <w:position w:val="1"/>
                <w:sz w:val="18"/>
              </w:rPr>
              <w:t>(L</w:t>
            </w:r>
            <w:r>
              <w:rPr>
                <w:sz w:val="12"/>
              </w:rPr>
              <w:t>0</w:t>
            </w:r>
            <w:r>
              <w:rPr>
                <w:spacing w:val="12"/>
                <w:sz w:val="12"/>
              </w:rPr>
              <w:t> </w:t>
            </w:r>
            <w:r>
              <w:rPr>
                <w:position w:val="1"/>
                <w:sz w:val="18"/>
              </w:rPr>
              <w:t>=</w:t>
            </w:r>
            <w:r>
              <w:rPr>
                <w:spacing w:val="-4"/>
                <w:position w:val="1"/>
                <w:sz w:val="18"/>
              </w:rPr>
              <w:t> 5d</w:t>
            </w:r>
            <w:r>
              <w:rPr>
                <w:spacing w:val="-4"/>
                <w:sz w:val="12"/>
              </w:rPr>
              <w:t>0</w:t>
            </w:r>
            <w:r>
              <w:rPr>
                <w:spacing w:val="-4"/>
                <w:position w:val="1"/>
                <w:sz w:val="18"/>
              </w:rPr>
              <w:t>)</w:t>
            </w:r>
          </w:p>
        </w:tc>
        <w:tc>
          <w:tcPr>
            <w:tcW w:w="1741" w:type="dxa"/>
          </w:tcPr>
          <w:p>
            <w:pPr>
              <w:pStyle w:val="TableParagraph"/>
              <w:spacing w:before="28"/>
              <w:ind w:left="311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values</w:t>
            </w:r>
          </w:p>
          <w:p>
            <w:pPr>
              <w:pStyle w:val="TableParagraph"/>
              <w:spacing w:line="198" w:lineRule="exact" w:before="45"/>
              <w:ind w:left="31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CVN</w:t>
            </w:r>
          </w:p>
        </w:tc>
      </w:tr>
      <w:tr>
        <w:trPr>
          <w:trHeight w:val="247" w:hRule="atLeast"/>
        </w:trPr>
        <w:tc>
          <w:tcPr>
            <w:tcW w:w="2191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(acc.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15792-</w:t>
            </w:r>
            <w:r>
              <w:rPr>
                <w:spacing w:val="-5"/>
                <w:sz w:val="22"/>
              </w:rPr>
              <w:t>1,</w:t>
            </w:r>
          </w:p>
        </w:tc>
        <w:tc>
          <w:tcPr>
            <w:tcW w:w="25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98"/>
              <w:rPr>
                <w:sz w:val="18"/>
              </w:rPr>
            </w:pPr>
            <w:r>
              <w:rPr>
                <w:sz w:val="18"/>
              </w:rPr>
              <w:t>0,2%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N/mm</w:t>
            </w:r>
            <w:r>
              <w:rPr>
                <w:spacing w:val="-2"/>
                <w:sz w:val="18"/>
                <w:vertAlign w:val="superscript"/>
              </w:rPr>
              <w:t>2</w:t>
            </w: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237"/>
              <w:rPr>
                <w:sz w:val="18"/>
              </w:rPr>
            </w:pPr>
            <w:r>
              <w:rPr>
                <w:spacing w:val="-2"/>
                <w:sz w:val="18"/>
              </w:rPr>
              <w:t>N/mm</w:t>
            </w:r>
            <w:r>
              <w:rPr>
                <w:spacing w:val="-2"/>
                <w:sz w:val="18"/>
                <w:vertAlign w:val="superscript"/>
              </w:rPr>
              <w:t>2</w:t>
            </w:r>
          </w:p>
        </w:tc>
        <w:tc>
          <w:tcPr>
            <w:tcW w:w="14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2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  <w:tc>
          <w:tcPr>
            <w:tcW w:w="17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311"/>
              <w:rPr>
                <w:sz w:val="18"/>
              </w:rPr>
            </w:pPr>
            <w:r>
              <w:rPr>
                <w:spacing w:val="-2"/>
                <w:sz w:val="18"/>
              </w:rPr>
              <w:t>-40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2"/>
                <w:sz w:val="18"/>
                <w:vertAlign w:val="superscript"/>
              </w:rPr>
              <w:t>o</w:t>
            </w:r>
            <w:r>
              <w:rPr>
                <w:spacing w:val="-8"/>
                <w:sz w:val="18"/>
                <w:vertAlign w:val="baseline"/>
              </w:rPr>
              <w:t> </w:t>
            </w:r>
            <w:r>
              <w:rPr>
                <w:spacing w:val="-10"/>
                <w:sz w:val="18"/>
                <w:vertAlign w:val="baseline"/>
              </w:rPr>
              <w:t>C</w:t>
            </w:r>
          </w:p>
        </w:tc>
      </w:tr>
      <w:tr>
        <w:trPr>
          <w:trHeight w:val="491" w:hRule="atLeast"/>
        </w:trPr>
        <w:tc>
          <w:tcPr>
            <w:tcW w:w="2191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shielding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M21)</w:t>
            </w:r>
          </w:p>
        </w:tc>
        <w:tc>
          <w:tcPr>
            <w:tcW w:w="25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 w:before="216"/>
              <w:ind w:left="1398"/>
              <w:rPr>
                <w:sz w:val="22"/>
              </w:rPr>
            </w:pPr>
            <w:r>
              <w:rPr>
                <w:sz w:val="22"/>
              </w:rPr>
              <w:t>≥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 w:before="216"/>
              <w:ind w:left="237"/>
              <w:rPr>
                <w:sz w:val="22"/>
              </w:rPr>
            </w:pPr>
            <w:r>
              <w:rPr>
                <w:spacing w:val="-2"/>
                <w:sz w:val="22"/>
              </w:rPr>
              <w:t>500-</w:t>
            </w:r>
            <w:r>
              <w:rPr>
                <w:spacing w:val="-5"/>
                <w:sz w:val="22"/>
              </w:rPr>
              <w:t>640</w:t>
            </w:r>
          </w:p>
        </w:tc>
        <w:tc>
          <w:tcPr>
            <w:tcW w:w="14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 w:before="216"/>
              <w:ind w:left="616"/>
              <w:rPr>
                <w:sz w:val="22"/>
              </w:rPr>
            </w:pPr>
            <w:r>
              <w:rPr>
                <w:sz w:val="22"/>
              </w:rPr>
              <w:t>≥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7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 w:before="216"/>
              <w:ind w:left="422"/>
              <w:rPr>
                <w:sz w:val="22"/>
              </w:rPr>
            </w:pPr>
            <w:r>
              <w:rPr>
                <w:sz w:val="22"/>
              </w:rPr>
              <w:t>≥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47</w:t>
            </w:r>
          </w:p>
        </w:tc>
      </w:tr>
    </w:tbl>
    <w:p>
      <w:pPr>
        <w:pStyle w:val="BodyText"/>
      </w:pPr>
    </w:p>
    <w:p>
      <w:pPr>
        <w:pStyle w:val="BodyText"/>
        <w:spacing w:before="40"/>
      </w:pPr>
    </w:p>
    <w:p>
      <w:pPr>
        <w:spacing w:before="0"/>
        <w:ind w:left="255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2221992</wp:posOffset>
            </wp:positionH>
            <wp:positionV relativeFrom="paragraph">
              <wp:posOffset>-38360</wp:posOffset>
            </wp:positionV>
            <wp:extent cx="2481071" cy="47243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071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Welding</w:t>
      </w:r>
      <w:r>
        <w:rPr>
          <w:b/>
          <w:spacing w:val="-2"/>
          <w:sz w:val="22"/>
        </w:rPr>
        <w:t> positions</w:t>
      </w:r>
    </w:p>
    <w:p>
      <w:pPr>
        <w:pStyle w:val="BodyText"/>
        <w:rPr>
          <w:b/>
        </w:rPr>
      </w:pPr>
    </w:p>
    <w:p>
      <w:pPr>
        <w:pStyle w:val="BodyText"/>
        <w:spacing w:before="141"/>
        <w:rPr>
          <w:b/>
        </w:rPr>
      </w:pPr>
    </w:p>
    <w:p>
      <w:pPr>
        <w:pStyle w:val="BodyText"/>
        <w:ind w:left="2382"/>
      </w:pPr>
      <w:r>
        <w:rPr/>
        <w:t>Polarity</w:t>
      </w:r>
      <w:r>
        <w:rPr>
          <w:spacing w:val="-6"/>
        </w:rPr>
        <w:t> </w:t>
      </w:r>
      <w:r>
        <w:rPr>
          <w:spacing w:val="-5"/>
        </w:rPr>
        <w:t>=+</w:t>
      </w:r>
    </w:p>
    <w:p>
      <w:pPr>
        <w:pStyle w:val="BodyText"/>
        <w:spacing w:before="47"/>
        <w:ind w:left="2382"/>
      </w:pPr>
      <w:r>
        <w:rPr/>
        <w:t>Shielding</w:t>
      </w:r>
      <w:r>
        <w:rPr>
          <w:spacing w:val="-5"/>
        </w:rPr>
        <w:t> </w:t>
      </w:r>
      <w:r>
        <w:rPr/>
        <w:t>gases:</w:t>
      </w:r>
      <w:r>
        <w:rPr>
          <w:spacing w:val="-1"/>
        </w:rPr>
        <w:t> </w:t>
      </w:r>
      <w:r>
        <w:rPr/>
        <w:t>(EN</w:t>
      </w:r>
      <w:r>
        <w:rPr>
          <w:spacing w:val="-2"/>
        </w:rPr>
        <w:t> </w:t>
      </w:r>
      <w:r>
        <w:rPr/>
        <w:t>ISO</w:t>
      </w:r>
      <w:r>
        <w:rPr>
          <w:spacing w:val="-3"/>
        </w:rPr>
        <w:t> </w:t>
      </w:r>
      <w:r>
        <w:rPr/>
        <w:t>14175:</w:t>
      </w:r>
      <w:r>
        <w:rPr>
          <w:spacing w:val="-3"/>
        </w:rPr>
        <w:t> </w:t>
      </w:r>
      <w:r>
        <w:rPr/>
        <w:t>M2,</w:t>
      </w:r>
      <w:r>
        <w:rPr>
          <w:spacing w:val="-5"/>
        </w:rPr>
        <w:t> </w:t>
      </w:r>
      <w:r>
        <w:rPr/>
        <w:t>M3,</w:t>
      </w:r>
      <w:r>
        <w:rPr>
          <w:spacing w:val="-1"/>
        </w:rPr>
        <w:t> </w:t>
      </w:r>
      <w:r>
        <w:rPr>
          <w:spacing w:val="-5"/>
        </w:rPr>
        <w:t>C)</w:t>
      </w:r>
    </w:p>
    <w:p>
      <w:pPr>
        <w:pStyle w:val="BodyText"/>
        <w:spacing w:before="10"/>
      </w:pPr>
    </w:p>
    <w:p>
      <w:pPr>
        <w:tabs>
          <w:tab w:pos="2379" w:val="left" w:leader="none"/>
        </w:tabs>
        <w:spacing w:before="0"/>
        <w:ind w:left="255" w:right="0" w:firstLine="0"/>
        <w:jc w:val="left"/>
        <w:rPr>
          <w:sz w:val="22"/>
        </w:rPr>
      </w:pPr>
      <w:r>
        <w:rPr>
          <w:b/>
          <w:sz w:val="22"/>
        </w:rPr>
        <w:t>Dimensions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(mm)</w:t>
      </w:r>
      <w:r>
        <w:rPr>
          <w:b/>
          <w:sz w:val="22"/>
        </w:rPr>
        <w:tab/>
      </w:r>
      <w:r>
        <w:rPr>
          <w:spacing w:val="-2"/>
          <w:sz w:val="22"/>
        </w:rPr>
        <w:t>0,6-</w:t>
      </w:r>
      <w:r>
        <w:rPr>
          <w:spacing w:val="-5"/>
          <w:sz w:val="22"/>
        </w:rPr>
        <w:t>1,6</w:t>
      </w:r>
    </w:p>
    <w:p>
      <w:pPr>
        <w:pStyle w:val="BodyText"/>
        <w:spacing w:before="22"/>
      </w:pPr>
    </w:p>
    <w:p>
      <w:pPr>
        <w:tabs>
          <w:tab w:pos="2379" w:val="left" w:leader="none"/>
        </w:tabs>
        <w:spacing w:before="0"/>
        <w:ind w:left="256" w:right="0" w:firstLine="0"/>
        <w:jc w:val="left"/>
        <w:rPr>
          <w:sz w:val="22"/>
        </w:rPr>
      </w:pPr>
      <w:r>
        <w:rPr>
          <w:b/>
          <w:sz w:val="22"/>
        </w:rPr>
        <w:t>Spool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/packing</w:t>
      </w:r>
      <w:r>
        <w:rPr>
          <w:b/>
          <w:sz w:val="22"/>
        </w:rPr>
        <w:tab/>
      </w:r>
      <w:r>
        <w:rPr>
          <w:sz w:val="22"/>
        </w:rPr>
        <w:t>15kg</w:t>
      </w:r>
      <w:r>
        <w:rPr>
          <w:spacing w:val="-5"/>
          <w:sz w:val="22"/>
        </w:rPr>
        <w:t> </w:t>
      </w:r>
      <w:r>
        <w:rPr>
          <w:sz w:val="22"/>
        </w:rPr>
        <w:t>spools</w:t>
      </w:r>
      <w:r>
        <w:rPr>
          <w:spacing w:val="-1"/>
          <w:sz w:val="22"/>
        </w:rPr>
        <w:t> </w:t>
      </w:r>
      <w:r>
        <w:rPr>
          <w:sz w:val="22"/>
        </w:rPr>
        <w:t>BS300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250kg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drum</w:t>
      </w:r>
    </w:p>
    <w:p>
      <w:pPr>
        <w:pStyle w:val="BodyText"/>
        <w:spacing w:before="94"/>
      </w:pPr>
    </w:p>
    <w:p>
      <w:pPr>
        <w:tabs>
          <w:tab w:pos="2382" w:val="left" w:leader="none"/>
        </w:tabs>
        <w:spacing w:before="1"/>
        <w:ind w:left="256" w:right="0" w:firstLine="0"/>
        <w:jc w:val="left"/>
        <w:rPr>
          <w:sz w:val="22"/>
        </w:rPr>
      </w:pPr>
      <w:r>
        <w:rPr>
          <w:b/>
          <w:spacing w:val="-2"/>
          <w:sz w:val="22"/>
        </w:rPr>
        <w:t>Certificates</w:t>
      </w:r>
      <w:r>
        <w:rPr>
          <w:b/>
          <w:sz w:val="22"/>
        </w:rPr>
        <w:tab/>
      </w:r>
      <w:r>
        <w:rPr>
          <w:sz w:val="22"/>
        </w:rPr>
        <w:t>CE,</w:t>
      </w:r>
      <w:r>
        <w:rPr>
          <w:spacing w:val="-2"/>
          <w:sz w:val="22"/>
        </w:rPr>
        <w:t> </w:t>
      </w:r>
      <w:r>
        <w:rPr>
          <w:sz w:val="22"/>
        </w:rPr>
        <w:t>TÜV,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DB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5"/>
        <w:rPr>
          <w:sz w:val="14"/>
        </w:rPr>
      </w:pPr>
    </w:p>
    <w:p>
      <w:pPr>
        <w:spacing w:line="171" w:lineRule="exact" w:before="0"/>
        <w:ind w:left="255" w:right="0" w:firstLine="0"/>
        <w:jc w:val="left"/>
        <w:rPr>
          <w:rFonts w:ascii="Corbel" w:hAnsi="Corbel"/>
          <w:sz w:val="1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6322466</wp:posOffset>
            </wp:positionH>
            <wp:positionV relativeFrom="paragraph">
              <wp:posOffset>-125371</wp:posOffset>
            </wp:positionV>
            <wp:extent cx="689457" cy="79552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57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/>
          <w:spacing w:val="-2"/>
          <w:sz w:val="14"/>
        </w:rPr>
        <w:t>thyssenkrupp</w:t>
      </w:r>
      <w:r>
        <w:rPr>
          <w:spacing w:val="3"/>
          <w:sz w:val="14"/>
        </w:rPr>
        <w:t> </w:t>
      </w:r>
      <w:r>
        <w:rPr>
          <w:rFonts w:ascii="Corbel" w:hAnsi="Corbel"/>
          <w:spacing w:val="-2"/>
          <w:sz w:val="14"/>
        </w:rPr>
        <w:t>Materials</w:t>
      </w:r>
      <w:r>
        <w:rPr>
          <w:spacing w:val="1"/>
          <w:sz w:val="14"/>
        </w:rPr>
        <w:t> </w:t>
      </w:r>
      <w:r>
        <w:rPr>
          <w:rFonts w:ascii="Corbel" w:hAnsi="Corbel"/>
          <w:spacing w:val="-2"/>
          <w:sz w:val="14"/>
        </w:rPr>
        <w:t>Poland</w:t>
      </w:r>
      <w:r>
        <w:rPr>
          <w:spacing w:val="2"/>
          <w:sz w:val="14"/>
        </w:rPr>
        <w:t> </w:t>
      </w:r>
      <w:r>
        <w:rPr>
          <w:rFonts w:ascii="Corbel" w:hAnsi="Corbel"/>
          <w:spacing w:val="-2"/>
          <w:sz w:val="14"/>
        </w:rPr>
        <w:t>S.A.,</w:t>
      </w:r>
      <w:r>
        <w:rPr>
          <w:spacing w:val="2"/>
          <w:sz w:val="14"/>
        </w:rPr>
        <w:t> </w:t>
      </w:r>
      <w:r>
        <w:rPr>
          <w:rFonts w:ascii="Corbel" w:hAnsi="Corbel"/>
          <w:spacing w:val="-2"/>
          <w:sz w:val="14"/>
        </w:rPr>
        <w:t>ul.</w:t>
      </w:r>
      <w:r>
        <w:rPr>
          <w:spacing w:val="2"/>
          <w:sz w:val="14"/>
        </w:rPr>
        <w:t> </w:t>
      </w:r>
      <w:r>
        <w:rPr>
          <w:rFonts w:ascii="Corbel" w:hAnsi="Corbel"/>
          <w:spacing w:val="-2"/>
          <w:sz w:val="14"/>
        </w:rPr>
        <w:t>Grudziądzka</w:t>
      </w:r>
      <w:r>
        <w:rPr>
          <w:spacing w:val="1"/>
          <w:sz w:val="14"/>
        </w:rPr>
        <w:t> </w:t>
      </w:r>
      <w:r>
        <w:rPr>
          <w:rFonts w:ascii="Corbel" w:hAnsi="Corbel"/>
          <w:spacing w:val="-2"/>
          <w:sz w:val="14"/>
        </w:rPr>
        <w:t>159,</w:t>
      </w:r>
      <w:r>
        <w:rPr>
          <w:spacing w:val="2"/>
          <w:sz w:val="14"/>
        </w:rPr>
        <w:t> </w:t>
      </w:r>
      <w:r>
        <w:rPr>
          <w:rFonts w:ascii="Corbel" w:hAnsi="Corbel"/>
          <w:spacing w:val="-2"/>
          <w:sz w:val="14"/>
        </w:rPr>
        <w:t>87-100</w:t>
      </w:r>
      <w:r>
        <w:rPr>
          <w:spacing w:val="4"/>
          <w:sz w:val="14"/>
        </w:rPr>
        <w:t> </w:t>
      </w:r>
      <w:r>
        <w:rPr>
          <w:rFonts w:ascii="Corbel" w:hAnsi="Corbel"/>
          <w:spacing w:val="-2"/>
          <w:sz w:val="14"/>
        </w:rPr>
        <w:t>Toruń</w:t>
      </w:r>
    </w:p>
    <w:p>
      <w:pPr>
        <w:spacing w:line="280" w:lineRule="auto" w:before="0"/>
        <w:ind w:left="255" w:right="3885" w:firstLine="0"/>
        <w:jc w:val="left"/>
        <w:rPr>
          <w:rFonts w:ascii="Corbel" w:hAnsi="Corbel"/>
          <w:sz w:val="14"/>
        </w:rPr>
      </w:pPr>
      <w:r>
        <w:rPr>
          <w:rFonts w:ascii="Corbel" w:hAnsi="Corbel"/>
          <w:sz w:val="14"/>
        </w:rPr>
        <w:t>P: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+48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56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611</w:t>
      </w:r>
      <w:r>
        <w:rPr>
          <w:spacing w:val="-8"/>
          <w:sz w:val="14"/>
        </w:rPr>
        <w:t> </w:t>
      </w:r>
      <w:r>
        <w:rPr>
          <w:rFonts w:ascii="Corbel" w:hAnsi="Corbel"/>
          <w:sz w:val="14"/>
        </w:rPr>
        <w:t>94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94,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F: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+48</w:t>
      </w:r>
      <w:r>
        <w:rPr>
          <w:spacing w:val="-8"/>
          <w:sz w:val="14"/>
        </w:rPr>
        <w:t> </w:t>
      </w:r>
      <w:r>
        <w:rPr>
          <w:rFonts w:ascii="Corbel" w:hAnsi="Corbel"/>
          <w:sz w:val="14"/>
        </w:rPr>
        <w:t>56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611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95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75,</w:t>
      </w:r>
      <w:r>
        <w:rPr>
          <w:spacing w:val="-8"/>
          <w:sz w:val="14"/>
        </w:rPr>
        <w:t> </w:t>
      </w:r>
      <w:hyperlink r:id="rId8">
        <w:r>
          <w:rPr>
            <w:rFonts w:ascii="Corbel" w:hAnsi="Corbel"/>
            <w:sz w:val="14"/>
          </w:rPr>
          <w:t>biuro@tkmaterials.pl,</w:t>
        </w:r>
      </w:hyperlink>
      <w:r>
        <w:rPr>
          <w:spacing w:val="-9"/>
          <w:sz w:val="14"/>
        </w:rPr>
        <w:t> </w:t>
      </w:r>
      <w:hyperlink r:id="rId9">
        <w:r>
          <w:rPr>
            <w:rFonts w:ascii="Corbel" w:hAnsi="Corbel"/>
            <w:sz w:val="14"/>
          </w:rPr>
          <w:t>www.thyssenkrupp-materials.pl</w:t>
        </w:r>
      </w:hyperlink>
      <w:r>
        <w:rPr>
          <w:spacing w:val="40"/>
          <w:sz w:val="14"/>
        </w:rPr>
        <w:t> </w:t>
      </w:r>
      <w:r>
        <w:rPr>
          <w:rFonts w:ascii="Corbel" w:hAnsi="Corbel"/>
          <w:sz w:val="14"/>
        </w:rPr>
        <w:t>Zarząd:</w:t>
      </w:r>
      <w:r>
        <w:rPr>
          <w:sz w:val="14"/>
        </w:rPr>
        <w:t> </w:t>
      </w:r>
      <w:r>
        <w:rPr>
          <w:rFonts w:ascii="Corbel" w:hAnsi="Corbel"/>
          <w:sz w:val="14"/>
        </w:rPr>
        <w:t>Ryszard</w:t>
      </w:r>
      <w:r>
        <w:rPr>
          <w:sz w:val="14"/>
        </w:rPr>
        <w:t> </w:t>
      </w:r>
      <w:r>
        <w:rPr>
          <w:rFonts w:ascii="Corbel" w:hAnsi="Corbel"/>
          <w:sz w:val="14"/>
        </w:rPr>
        <w:t>Bojarski,</w:t>
      </w:r>
      <w:r>
        <w:rPr>
          <w:sz w:val="14"/>
        </w:rPr>
        <w:t> </w:t>
      </w:r>
      <w:r>
        <w:rPr>
          <w:rFonts w:ascii="Corbel" w:hAnsi="Corbel"/>
          <w:sz w:val="14"/>
        </w:rPr>
        <w:t>Robert</w:t>
      </w:r>
      <w:r>
        <w:rPr>
          <w:sz w:val="14"/>
        </w:rPr>
        <w:t> </w:t>
      </w:r>
      <w:r>
        <w:rPr>
          <w:rFonts w:ascii="Corbel" w:hAnsi="Corbel"/>
          <w:sz w:val="14"/>
        </w:rPr>
        <w:t>Buchnajzer,</w:t>
      </w:r>
      <w:r>
        <w:rPr>
          <w:sz w:val="14"/>
        </w:rPr>
        <w:t> </w:t>
      </w:r>
      <w:r>
        <w:rPr>
          <w:rFonts w:ascii="Corbel" w:hAnsi="Corbel"/>
          <w:sz w:val="14"/>
        </w:rPr>
        <w:t>Roman</w:t>
      </w:r>
      <w:r>
        <w:rPr>
          <w:sz w:val="14"/>
        </w:rPr>
        <w:t> </w:t>
      </w:r>
      <w:r>
        <w:rPr>
          <w:rFonts w:ascii="Corbel" w:hAnsi="Corbel"/>
          <w:sz w:val="14"/>
        </w:rPr>
        <w:t>Czyżykowski</w:t>
      </w:r>
    </w:p>
    <w:p>
      <w:pPr>
        <w:spacing w:before="1"/>
        <w:ind w:left="255" w:right="0" w:firstLine="0"/>
        <w:jc w:val="left"/>
        <w:rPr>
          <w:rFonts w:ascii="Corbel"/>
          <w:sz w:val="14"/>
        </w:rPr>
      </w:pPr>
      <w:r>
        <w:rPr>
          <w:rFonts w:ascii="Corbel"/>
          <w:sz w:val="14"/>
        </w:rPr>
        <w:t>NIP:</w:t>
      </w:r>
      <w:r>
        <w:rPr>
          <w:spacing w:val="-9"/>
          <w:sz w:val="14"/>
        </w:rPr>
        <w:t> </w:t>
      </w:r>
      <w:r>
        <w:rPr>
          <w:rFonts w:ascii="Corbel"/>
          <w:sz w:val="14"/>
        </w:rPr>
        <w:t>9561627586</w:t>
      </w:r>
      <w:r>
        <w:rPr>
          <w:spacing w:val="8"/>
          <w:sz w:val="14"/>
        </w:rPr>
        <w:t> </w:t>
      </w:r>
      <w:r>
        <w:rPr>
          <w:rFonts w:ascii="Corbel"/>
          <w:sz w:val="14"/>
        </w:rPr>
        <w:t>REGON:</w:t>
      </w:r>
      <w:r>
        <w:rPr>
          <w:spacing w:val="-9"/>
          <w:sz w:val="14"/>
        </w:rPr>
        <w:t> </w:t>
      </w:r>
      <w:r>
        <w:rPr>
          <w:rFonts w:ascii="Corbel"/>
          <w:spacing w:val="-2"/>
          <w:sz w:val="14"/>
        </w:rPr>
        <w:t>870422397</w:t>
      </w:r>
    </w:p>
    <w:p>
      <w:pPr>
        <w:spacing w:before="28"/>
        <w:ind w:left="255" w:right="3885" w:firstLine="0"/>
        <w:jc w:val="left"/>
        <w:rPr>
          <w:rFonts w:ascii="Corbel" w:hAnsi="Corbel"/>
          <w:sz w:val="14"/>
        </w:rPr>
      </w:pPr>
      <w:r>
        <w:rPr>
          <w:rFonts w:ascii="Corbel" w:hAnsi="Corbel"/>
          <w:sz w:val="14"/>
        </w:rPr>
        <w:t>Sąd</w:t>
      </w:r>
      <w:r>
        <w:rPr>
          <w:spacing w:val="-11"/>
          <w:sz w:val="14"/>
        </w:rPr>
        <w:t> </w:t>
      </w:r>
      <w:r>
        <w:rPr>
          <w:rFonts w:ascii="Corbel" w:hAnsi="Corbel"/>
          <w:sz w:val="14"/>
        </w:rPr>
        <w:t>Rejonowy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w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Toruniu</w:t>
      </w:r>
      <w:r>
        <w:rPr>
          <w:spacing w:val="-8"/>
          <w:sz w:val="14"/>
        </w:rPr>
        <w:t> </w:t>
      </w:r>
      <w:r>
        <w:rPr>
          <w:rFonts w:ascii="Corbel" w:hAnsi="Corbel"/>
          <w:sz w:val="14"/>
        </w:rPr>
        <w:t>VII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Wydział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Gospodarczy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Krajowego</w:t>
      </w:r>
      <w:r>
        <w:rPr>
          <w:spacing w:val="-8"/>
          <w:sz w:val="14"/>
        </w:rPr>
        <w:t> </w:t>
      </w:r>
      <w:r>
        <w:rPr>
          <w:rFonts w:ascii="Corbel" w:hAnsi="Corbel"/>
          <w:sz w:val="14"/>
        </w:rPr>
        <w:t>Rejestru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Sądowego,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Numer</w:t>
      </w:r>
      <w:r>
        <w:rPr>
          <w:spacing w:val="-9"/>
          <w:sz w:val="14"/>
        </w:rPr>
        <w:t> </w:t>
      </w:r>
      <w:r>
        <w:rPr>
          <w:rFonts w:ascii="Corbel" w:hAnsi="Corbel"/>
          <w:sz w:val="14"/>
        </w:rPr>
        <w:t>KRS:</w:t>
      </w:r>
      <w:r>
        <w:rPr>
          <w:spacing w:val="-8"/>
          <w:sz w:val="14"/>
        </w:rPr>
        <w:t> </w:t>
      </w:r>
      <w:r>
        <w:rPr>
          <w:rFonts w:ascii="Corbel" w:hAnsi="Corbel"/>
          <w:sz w:val="14"/>
        </w:rPr>
        <w:t>20529</w:t>
      </w:r>
      <w:r>
        <w:rPr>
          <w:spacing w:val="40"/>
          <w:sz w:val="14"/>
        </w:rPr>
        <w:t> </w:t>
      </w:r>
      <w:r>
        <w:rPr>
          <w:rFonts w:ascii="Corbel" w:hAnsi="Corbel"/>
          <w:sz w:val="14"/>
        </w:rPr>
        <w:t>BH</w:t>
      </w:r>
      <w:r>
        <w:rPr>
          <w:sz w:val="14"/>
        </w:rPr>
        <w:t> </w:t>
      </w:r>
      <w:r>
        <w:rPr>
          <w:rFonts w:ascii="Corbel" w:hAnsi="Corbel"/>
          <w:sz w:val="14"/>
        </w:rPr>
        <w:t>w</w:t>
      </w:r>
      <w:r>
        <w:rPr>
          <w:spacing w:val="-1"/>
          <w:sz w:val="14"/>
        </w:rPr>
        <w:t> </w:t>
      </w:r>
      <w:r>
        <w:rPr>
          <w:rFonts w:ascii="Corbel" w:hAnsi="Corbel"/>
          <w:sz w:val="14"/>
        </w:rPr>
        <w:t>Warszawie</w:t>
      </w:r>
      <w:r>
        <w:rPr>
          <w:sz w:val="14"/>
        </w:rPr>
        <w:t> </w:t>
      </w:r>
      <w:r>
        <w:rPr>
          <w:rFonts w:ascii="Corbel" w:hAnsi="Corbel"/>
          <w:sz w:val="14"/>
        </w:rPr>
        <w:t>S.A.</w:t>
      </w:r>
      <w:r>
        <w:rPr>
          <w:spacing w:val="-1"/>
          <w:sz w:val="14"/>
        </w:rPr>
        <w:t> </w:t>
      </w:r>
      <w:r>
        <w:rPr>
          <w:rFonts w:ascii="Corbel" w:hAnsi="Corbel"/>
          <w:sz w:val="14"/>
        </w:rPr>
        <w:t>O/Bydgoszcz,</w:t>
      </w:r>
      <w:r>
        <w:rPr>
          <w:spacing w:val="-1"/>
          <w:sz w:val="14"/>
        </w:rPr>
        <w:t> </w:t>
      </w:r>
      <w:r>
        <w:rPr>
          <w:rFonts w:ascii="Corbel" w:hAnsi="Corbel"/>
          <w:sz w:val="14"/>
        </w:rPr>
        <w:t>Filia</w:t>
      </w:r>
      <w:r>
        <w:rPr>
          <w:spacing w:val="-3"/>
          <w:sz w:val="14"/>
        </w:rPr>
        <w:t> </w:t>
      </w:r>
      <w:r>
        <w:rPr>
          <w:rFonts w:ascii="Corbel" w:hAnsi="Corbel"/>
          <w:sz w:val="14"/>
        </w:rPr>
        <w:t>Toruń,</w:t>
      </w:r>
      <w:r>
        <w:rPr>
          <w:spacing w:val="-1"/>
          <w:sz w:val="14"/>
        </w:rPr>
        <w:t> </w:t>
      </w:r>
      <w:r>
        <w:rPr>
          <w:rFonts w:ascii="Corbel" w:hAnsi="Corbel"/>
          <w:sz w:val="14"/>
        </w:rPr>
        <w:t>konto</w:t>
      </w:r>
      <w:r>
        <w:rPr>
          <w:sz w:val="14"/>
        </w:rPr>
        <w:t> </w:t>
      </w:r>
      <w:r>
        <w:rPr>
          <w:rFonts w:ascii="Corbel" w:hAnsi="Corbel"/>
          <w:sz w:val="14"/>
        </w:rPr>
        <w:t>nr:</w:t>
      </w:r>
      <w:r>
        <w:rPr>
          <w:spacing w:val="-1"/>
          <w:sz w:val="14"/>
        </w:rPr>
        <w:t> </w:t>
      </w:r>
      <w:r>
        <w:rPr>
          <w:rFonts w:ascii="Corbel" w:hAnsi="Corbel"/>
          <w:sz w:val="14"/>
        </w:rPr>
        <w:t>61</w:t>
      </w:r>
      <w:r>
        <w:rPr>
          <w:spacing w:val="-1"/>
          <w:sz w:val="14"/>
        </w:rPr>
        <w:t> </w:t>
      </w:r>
      <w:r>
        <w:rPr>
          <w:rFonts w:ascii="Corbel" w:hAnsi="Corbel"/>
          <w:sz w:val="14"/>
        </w:rPr>
        <w:t>1030</w:t>
      </w:r>
      <w:r>
        <w:rPr>
          <w:sz w:val="14"/>
        </w:rPr>
        <w:t> </w:t>
      </w:r>
      <w:r>
        <w:rPr>
          <w:rFonts w:ascii="Corbel" w:hAnsi="Corbel"/>
          <w:sz w:val="14"/>
        </w:rPr>
        <w:t>1090</w:t>
      </w:r>
      <w:r>
        <w:rPr>
          <w:sz w:val="14"/>
        </w:rPr>
        <w:t> </w:t>
      </w:r>
      <w:r>
        <w:rPr>
          <w:rFonts w:ascii="Corbel" w:hAnsi="Corbel"/>
          <w:sz w:val="14"/>
        </w:rPr>
        <w:t>0000</w:t>
      </w:r>
      <w:r>
        <w:rPr>
          <w:sz w:val="14"/>
        </w:rPr>
        <w:t> </w:t>
      </w:r>
      <w:r>
        <w:rPr>
          <w:rFonts w:ascii="Corbel" w:hAnsi="Corbel"/>
          <w:sz w:val="14"/>
        </w:rPr>
        <w:t>0000</w:t>
      </w:r>
      <w:r>
        <w:rPr>
          <w:sz w:val="14"/>
        </w:rPr>
        <w:t> </w:t>
      </w:r>
      <w:r>
        <w:rPr>
          <w:rFonts w:ascii="Corbel" w:hAnsi="Corbel"/>
          <w:sz w:val="14"/>
        </w:rPr>
        <w:t>0136</w:t>
      </w:r>
      <w:r>
        <w:rPr>
          <w:spacing w:val="-3"/>
          <w:sz w:val="14"/>
        </w:rPr>
        <w:t> </w:t>
      </w:r>
      <w:r>
        <w:rPr>
          <w:rFonts w:ascii="Corbel" w:hAnsi="Corbel"/>
          <w:sz w:val="14"/>
        </w:rPr>
        <w:t>9501</w:t>
      </w:r>
    </w:p>
    <w:sectPr>
      <w:type w:val="continuous"/>
      <w:pgSz w:w="11900" w:h="16840"/>
      <w:pgMar w:top="660" w:bottom="280" w:left="11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rbel">
    <w:altName w:val="Corbe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3"/>
      <w:ind w:left="255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biuro@tkmaterials.pl" TargetMode="External"/><Relationship Id="rId9" Type="http://schemas.openxmlformats.org/officeDocument/2006/relationships/hyperlink" Target="http://www.thyssenkrupp-materials.p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katkow03</dc:creator>
  <cp:keywords>()</cp:keywords>
  <dc:title>data sheet Energomag 2_CF</dc:title>
  <dcterms:created xsi:type="dcterms:W3CDTF">2025-06-30T07:29:22Z</dcterms:created>
  <dcterms:modified xsi:type="dcterms:W3CDTF">2025-06-30T07:29:22Z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2025-06-30T00:00:00Z</vt:filetime>
  </property>
  <property fmtid="{D5CDD505-2E9C-101B-9397-08002B2CF9AE}" pid="5" name="Producer">
    <vt:lpwstr>GPL Ghostscript 9.05</vt:lpwstr>
  </property>
</Properties>
</file>